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6E1" w:rsidRPr="00A33EF4" w:rsidRDefault="004826E1" w:rsidP="004826E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33EF4">
        <w:rPr>
          <w:rFonts w:ascii="Arial" w:hAnsi="Arial" w:cs="Arial"/>
          <w:sz w:val="24"/>
          <w:szCs w:val="24"/>
        </w:rPr>
        <w:t>ST. JOSEPH’S COLLEGE FOR WOMEN (AUTONOMOUS), VISAKHAPATNAM</w:t>
      </w:r>
    </w:p>
    <w:p w:rsidR="004826E1" w:rsidRDefault="004826E1" w:rsidP="004826E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33EF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A33EF4">
        <w:rPr>
          <w:rFonts w:ascii="Arial" w:hAnsi="Arial" w:cs="Arial"/>
          <w:sz w:val="24"/>
          <w:szCs w:val="24"/>
        </w:rPr>
        <w:t xml:space="preserve"> V SEMESTER</w:t>
      </w:r>
      <w:r w:rsidRPr="00A33EF4">
        <w:rPr>
          <w:rFonts w:ascii="Arial" w:hAnsi="Arial" w:cs="Arial"/>
          <w:sz w:val="24"/>
          <w:szCs w:val="24"/>
        </w:rPr>
        <w:tab/>
      </w:r>
      <w:r w:rsidRPr="00A33EF4">
        <w:rPr>
          <w:rFonts w:ascii="Arial" w:hAnsi="Arial" w:cs="Arial"/>
          <w:sz w:val="24"/>
          <w:szCs w:val="24"/>
        </w:rPr>
        <w:tab/>
      </w:r>
      <w:r w:rsidRPr="00A33EF4">
        <w:rPr>
          <w:rFonts w:ascii="Arial" w:hAnsi="Arial" w:cs="Arial"/>
          <w:sz w:val="24"/>
          <w:szCs w:val="24"/>
        </w:rPr>
        <w:tab/>
      </w:r>
      <w:r w:rsidRPr="00A33EF4">
        <w:rPr>
          <w:rFonts w:ascii="Arial" w:hAnsi="Arial" w:cs="Arial"/>
          <w:sz w:val="24"/>
          <w:szCs w:val="24"/>
        </w:rPr>
        <w:tab/>
      </w:r>
      <w:r w:rsidR="008030FC">
        <w:rPr>
          <w:rFonts w:ascii="Arial" w:hAnsi="Arial" w:cs="Arial"/>
          <w:sz w:val="24"/>
          <w:szCs w:val="24"/>
        </w:rPr>
        <w:t xml:space="preserve"> </w:t>
      </w:r>
      <w:r w:rsidRPr="00A33EF4">
        <w:rPr>
          <w:rFonts w:ascii="Arial" w:hAnsi="Arial" w:cs="Arial"/>
          <w:b/>
          <w:sz w:val="24"/>
          <w:szCs w:val="24"/>
        </w:rPr>
        <w:t>PSYCHOLOGY</w:t>
      </w:r>
      <w:r w:rsidRPr="00A33EF4">
        <w:rPr>
          <w:rFonts w:ascii="Arial" w:hAnsi="Arial" w:cs="Arial"/>
          <w:b/>
          <w:sz w:val="24"/>
          <w:szCs w:val="24"/>
        </w:rPr>
        <w:tab/>
      </w:r>
      <w:r w:rsidRPr="00A33EF4">
        <w:rPr>
          <w:rFonts w:ascii="Arial" w:hAnsi="Arial" w:cs="Arial"/>
          <w:b/>
          <w:sz w:val="24"/>
          <w:szCs w:val="24"/>
        </w:rPr>
        <w:tab/>
      </w:r>
      <w:r w:rsidRPr="00A33EF4">
        <w:rPr>
          <w:rFonts w:ascii="Arial" w:hAnsi="Arial" w:cs="Arial"/>
          <w:b/>
          <w:sz w:val="24"/>
          <w:szCs w:val="24"/>
        </w:rPr>
        <w:tab/>
      </w:r>
      <w:r w:rsidRPr="00A33EF4">
        <w:rPr>
          <w:rFonts w:ascii="Arial" w:hAnsi="Arial" w:cs="Arial"/>
          <w:b/>
          <w:sz w:val="24"/>
          <w:szCs w:val="24"/>
        </w:rPr>
        <w:tab/>
      </w:r>
      <w:r w:rsidRPr="00A33EF4">
        <w:rPr>
          <w:rFonts w:ascii="Arial" w:hAnsi="Arial" w:cs="Arial"/>
          <w:sz w:val="24"/>
          <w:szCs w:val="24"/>
        </w:rPr>
        <w:t>Time:</w:t>
      </w:r>
      <w:r>
        <w:rPr>
          <w:rFonts w:ascii="Arial" w:hAnsi="Arial" w:cs="Arial"/>
          <w:sz w:val="24"/>
          <w:szCs w:val="24"/>
        </w:rPr>
        <w:t xml:space="preserve"> 5</w:t>
      </w:r>
      <w:r w:rsidRPr="00A33EF4">
        <w:rPr>
          <w:rFonts w:ascii="Arial" w:hAnsi="Arial" w:cs="Arial"/>
          <w:sz w:val="24"/>
          <w:szCs w:val="24"/>
        </w:rPr>
        <w:t>Hrs/Week</w:t>
      </w:r>
    </w:p>
    <w:p w:rsidR="004826E1" w:rsidRPr="004826E1" w:rsidRDefault="004826E1" w:rsidP="004826E1">
      <w:pPr>
        <w:spacing w:after="0" w:line="240" w:lineRule="auto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  <w:r>
        <w:rPr>
          <w:rFonts w:ascii="Arial" w:hAnsi="Arial" w:cs="Arial"/>
          <w:sz w:val="24"/>
          <w:szCs w:val="24"/>
        </w:rPr>
        <w:t xml:space="preserve">           PSY-Ma4</w:t>
      </w:r>
      <w:r w:rsidRPr="00A33EF4">
        <w:rPr>
          <w:rFonts w:ascii="Arial" w:hAnsi="Arial" w:cs="Arial"/>
          <w:sz w:val="24"/>
          <w:szCs w:val="24"/>
        </w:rPr>
        <w:t>-5601 (4)</w:t>
      </w:r>
      <w:r w:rsidRPr="00A33EF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 w:rsidRPr="004826E1">
        <w:rPr>
          <w:rFonts w:ascii="Arial" w:eastAsiaTheme="minorHAnsi" w:hAnsi="Arial" w:cs="Arial"/>
          <w:b/>
          <w:bCs/>
          <w:sz w:val="20"/>
          <w:szCs w:val="20"/>
          <w:lang w:bidi="ar-SA"/>
        </w:rPr>
        <w:t>EDUCATIONAL PSYCHOLOGY- APPLICATIONS AND SKILL</w:t>
      </w:r>
      <w:r>
        <w:rPr>
          <w:rFonts w:ascii="Arial" w:eastAsiaTheme="minorHAnsi" w:hAnsi="Arial" w:cs="Arial"/>
          <w:b/>
          <w:bCs/>
          <w:sz w:val="20"/>
          <w:szCs w:val="20"/>
          <w:lang w:bidi="ar-SA"/>
        </w:rPr>
        <w:t xml:space="preserve">S          </w:t>
      </w:r>
      <w:r w:rsidRPr="00A33EF4">
        <w:rPr>
          <w:rFonts w:ascii="Arial" w:hAnsi="Arial" w:cs="Arial"/>
          <w:sz w:val="24"/>
          <w:szCs w:val="24"/>
        </w:rPr>
        <w:t>Max.Marks:100</w:t>
      </w:r>
    </w:p>
    <w:p w:rsidR="004826E1" w:rsidRPr="00A33EF4" w:rsidRDefault="004826E1" w:rsidP="004826E1">
      <w:pPr>
        <w:spacing w:after="0" w:line="240" w:lineRule="auto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fr-FR"/>
        </w:rPr>
        <w:t xml:space="preserve">        </w:t>
      </w:r>
      <w:r w:rsidR="008030FC">
        <w:rPr>
          <w:rFonts w:ascii="Arial" w:hAnsi="Arial" w:cs="Arial"/>
          <w:sz w:val="24"/>
          <w:szCs w:val="24"/>
          <w:lang w:val="fr-FR"/>
        </w:rPr>
        <w:t xml:space="preserve">  </w:t>
      </w:r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33EF4">
        <w:rPr>
          <w:rFonts w:ascii="Arial" w:hAnsi="Arial" w:cs="Arial"/>
          <w:sz w:val="24"/>
          <w:szCs w:val="24"/>
          <w:lang w:val="fr-FR"/>
        </w:rPr>
        <w:t>w.e.f</w:t>
      </w:r>
      <w:proofErr w:type="spellEnd"/>
      <w:r w:rsidRPr="00A33EF4">
        <w:rPr>
          <w:rFonts w:ascii="Arial" w:hAnsi="Arial" w:cs="Arial"/>
          <w:sz w:val="24"/>
          <w:szCs w:val="24"/>
          <w:lang w:val="fr-FR"/>
        </w:rPr>
        <w:t xml:space="preserve"> 202</w:t>
      </w:r>
      <w:r>
        <w:rPr>
          <w:rFonts w:ascii="Arial" w:hAnsi="Arial" w:cs="Arial"/>
          <w:sz w:val="24"/>
          <w:szCs w:val="24"/>
          <w:lang w:val="fr-FR"/>
        </w:rPr>
        <w:t>5</w:t>
      </w:r>
      <w:r w:rsidRPr="00A33EF4">
        <w:rPr>
          <w:rFonts w:ascii="Arial" w:hAnsi="Arial" w:cs="Arial"/>
          <w:sz w:val="24"/>
          <w:szCs w:val="24"/>
          <w:lang w:val="fr-FR"/>
        </w:rPr>
        <w:t xml:space="preserve"> -</w:t>
      </w:r>
      <w:r>
        <w:rPr>
          <w:rFonts w:ascii="Arial" w:hAnsi="Arial" w:cs="Arial"/>
          <w:sz w:val="24"/>
          <w:szCs w:val="24"/>
          <w:lang w:val="fr-FR"/>
        </w:rPr>
        <w:t>26</w:t>
      </w:r>
      <w:r w:rsidRPr="00A33EF4">
        <w:rPr>
          <w:rFonts w:ascii="Arial" w:hAnsi="Arial" w:cs="Arial"/>
          <w:sz w:val="24"/>
          <w:szCs w:val="24"/>
          <w:lang w:val="fr-FR"/>
        </w:rPr>
        <w:t xml:space="preserve"> (“</w:t>
      </w:r>
      <w:r>
        <w:rPr>
          <w:rFonts w:ascii="Arial" w:hAnsi="Arial" w:cs="Arial"/>
          <w:sz w:val="24"/>
          <w:szCs w:val="24"/>
          <w:lang w:val="fr-FR"/>
        </w:rPr>
        <w:t>23AK</w:t>
      </w:r>
      <w:r w:rsidRPr="00A33EF4">
        <w:rPr>
          <w:rFonts w:ascii="Arial" w:hAnsi="Arial" w:cs="Arial"/>
          <w:sz w:val="24"/>
          <w:szCs w:val="24"/>
          <w:lang w:val="fr-FR"/>
        </w:rPr>
        <w:t xml:space="preserve">”)                    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fr-FR"/>
        </w:rPr>
        <w:t xml:space="preserve">         </w:t>
      </w:r>
      <w:r w:rsidRPr="00A33EF4">
        <w:rPr>
          <w:rFonts w:ascii="Arial" w:hAnsi="Arial" w:cs="Arial"/>
          <w:b/>
          <w:sz w:val="24"/>
          <w:szCs w:val="24"/>
          <w:lang w:val="fr-FR"/>
        </w:rPr>
        <w:t xml:space="preserve">SYLLABUS  </w:t>
      </w:r>
    </w:p>
    <w:p w:rsidR="004826E1" w:rsidRPr="00A33EF4" w:rsidRDefault="004826E1" w:rsidP="004826E1">
      <w:pPr>
        <w:spacing w:after="0" w:line="240" w:lineRule="auto"/>
        <w:rPr>
          <w:rFonts w:ascii="Arial" w:hAnsi="Arial" w:cs="Arial"/>
          <w:b/>
          <w:sz w:val="24"/>
          <w:szCs w:val="24"/>
          <w:lang w:val="fr-FR"/>
        </w:rPr>
      </w:pPr>
    </w:p>
    <w:p w:rsidR="004826E1" w:rsidRDefault="004826E1" w:rsidP="004826E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</w:p>
    <w:p w:rsidR="004826E1" w:rsidRPr="004826E1" w:rsidRDefault="004826E1" w:rsidP="008030FC">
      <w:pPr>
        <w:pStyle w:val="Default"/>
        <w:ind w:left="993" w:right="707"/>
        <w:jc w:val="both"/>
        <w:rPr>
          <w:rFonts w:ascii="Arial" w:hAnsi="Arial" w:cs="Arial"/>
          <w:b/>
          <w:bCs/>
        </w:rPr>
      </w:pPr>
      <w:r w:rsidRPr="004826E1">
        <w:rPr>
          <w:rFonts w:ascii="Arial" w:hAnsi="Arial" w:cs="Arial"/>
          <w:b/>
          <w:bCs/>
        </w:rPr>
        <w:t>Unit-I</w:t>
      </w:r>
      <w:r w:rsidR="008030FC">
        <w:rPr>
          <w:rFonts w:ascii="Arial" w:hAnsi="Arial" w:cs="Arial"/>
          <w:b/>
          <w:bCs/>
        </w:rPr>
        <w:t>:</w:t>
      </w:r>
    </w:p>
    <w:p w:rsidR="004826E1" w:rsidRPr="004826E1" w:rsidRDefault="004826E1" w:rsidP="008030FC">
      <w:pPr>
        <w:pStyle w:val="Default"/>
        <w:ind w:left="993" w:right="707"/>
        <w:jc w:val="both"/>
        <w:rPr>
          <w:rFonts w:ascii="Arial" w:hAnsi="Arial" w:cs="Arial"/>
        </w:rPr>
      </w:pPr>
      <w:r w:rsidRPr="004826E1">
        <w:rPr>
          <w:rFonts w:ascii="Arial" w:hAnsi="Arial" w:cs="Arial"/>
          <w:b/>
          <w:bCs/>
        </w:rPr>
        <w:t>Specific Learning Disabilities</w:t>
      </w: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</w:rPr>
      </w:pPr>
      <w:r w:rsidRPr="004826E1">
        <w:rPr>
          <w:rFonts w:ascii="Arial" w:hAnsi="Arial" w:cs="Arial"/>
        </w:rPr>
        <w:t xml:space="preserve">Concept, Definition, Characteristics and Types of learning disabilities, </w:t>
      </w:r>
      <w:proofErr w:type="spellStart"/>
      <w:r w:rsidRPr="004826E1">
        <w:rPr>
          <w:rFonts w:ascii="Arial" w:hAnsi="Arial" w:cs="Arial"/>
        </w:rPr>
        <w:t>Comorbid</w:t>
      </w:r>
      <w:proofErr w:type="spellEnd"/>
      <w:r w:rsidRPr="004826E1">
        <w:rPr>
          <w:rFonts w:ascii="Arial" w:hAnsi="Arial" w:cs="Arial"/>
        </w:rPr>
        <w:t xml:space="preserve"> conditions </w:t>
      </w:r>
    </w:p>
    <w:p w:rsidR="004826E1" w:rsidRPr="008030FC" w:rsidRDefault="004826E1" w:rsidP="008030FC">
      <w:pPr>
        <w:pStyle w:val="Default"/>
        <w:ind w:left="993" w:right="707"/>
        <w:jc w:val="both"/>
        <w:rPr>
          <w:rFonts w:ascii="Arial" w:hAnsi="Arial" w:cs="Arial"/>
        </w:rPr>
      </w:pPr>
      <w:r w:rsidRPr="004826E1">
        <w:rPr>
          <w:rFonts w:ascii="Arial" w:hAnsi="Arial" w:cs="Arial"/>
        </w:rPr>
        <w:t xml:space="preserve"> Identifying Children with learning disabilities, Approaches and Techniques, Role of teachers in facilitating education to learning disabled</w:t>
      </w:r>
    </w:p>
    <w:p w:rsidR="008030FC" w:rsidRDefault="008030FC" w:rsidP="004826E1">
      <w:pPr>
        <w:pStyle w:val="Default"/>
        <w:ind w:left="993" w:right="707"/>
        <w:jc w:val="both"/>
        <w:rPr>
          <w:rFonts w:ascii="Arial" w:hAnsi="Arial" w:cs="Arial"/>
          <w:b/>
          <w:bCs/>
        </w:rPr>
      </w:pP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  <w:b/>
          <w:bCs/>
        </w:rPr>
      </w:pPr>
      <w:r w:rsidRPr="004826E1">
        <w:rPr>
          <w:rFonts w:ascii="Arial" w:hAnsi="Arial" w:cs="Arial"/>
          <w:b/>
          <w:bCs/>
        </w:rPr>
        <w:t>Unit-II</w:t>
      </w:r>
      <w:r w:rsidR="008030FC">
        <w:rPr>
          <w:rFonts w:ascii="Arial" w:hAnsi="Arial" w:cs="Arial"/>
          <w:b/>
          <w:bCs/>
        </w:rPr>
        <w:t>:</w:t>
      </w: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</w:rPr>
      </w:pPr>
      <w:r w:rsidRPr="004826E1">
        <w:rPr>
          <w:rFonts w:ascii="Arial" w:hAnsi="Arial" w:cs="Arial"/>
          <w:b/>
          <w:bCs/>
        </w:rPr>
        <w:t xml:space="preserve"> Adjustment and Wellbeing </w:t>
      </w:r>
    </w:p>
    <w:p w:rsidR="004826E1" w:rsidRPr="004826E1" w:rsidRDefault="004826E1" w:rsidP="004826E1">
      <w:pPr>
        <w:pStyle w:val="Default"/>
        <w:spacing w:after="68"/>
        <w:ind w:left="993" w:right="707"/>
        <w:jc w:val="both"/>
        <w:rPr>
          <w:rFonts w:ascii="Arial" w:hAnsi="Arial" w:cs="Arial"/>
        </w:rPr>
      </w:pPr>
      <w:r w:rsidRPr="004826E1">
        <w:rPr>
          <w:rFonts w:ascii="Arial" w:hAnsi="Arial" w:cs="Arial"/>
        </w:rPr>
        <w:t>Adjustment and Psychological well-being, Factors influence and promote adjustment and quality of life, Goal setting, self- concept, creativity, optimistic life style</w:t>
      </w: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</w:rPr>
      </w:pPr>
      <w:r w:rsidRPr="004826E1">
        <w:rPr>
          <w:rFonts w:ascii="Arial" w:hAnsi="Arial" w:cs="Arial"/>
        </w:rPr>
        <w:t>Stressors- Examination anxiety, bullying, parental expectations, peer pressure and competition, Techniques to manage stressors</w:t>
      </w: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  <w:b/>
          <w:bCs/>
        </w:rPr>
      </w:pP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  <w:b/>
          <w:bCs/>
        </w:rPr>
      </w:pPr>
      <w:r w:rsidRPr="004826E1">
        <w:rPr>
          <w:rFonts w:ascii="Arial" w:hAnsi="Arial" w:cs="Arial"/>
          <w:b/>
          <w:bCs/>
        </w:rPr>
        <w:t>Unit III</w:t>
      </w:r>
      <w:r w:rsidR="008030FC">
        <w:rPr>
          <w:rFonts w:ascii="Arial" w:hAnsi="Arial" w:cs="Arial"/>
          <w:b/>
          <w:bCs/>
        </w:rPr>
        <w:t>:</w:t>
      </w: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</w:rPr>
      </w:pPr>
      <w:r w:rsidRPr="004826E1">
        <w:rPr>
          <w:rFonts w:ascii="Arial" w:hAnsi="Arial" w:cs="Arial"/>
          <w:b/>
          <w:bCs/>
        </w:rPr>
        <w:t xml:space="preserve">Assessment of skills for learning </w:t>
      </w: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</w:rPr>
      </w:pPr>
      <w:r w:rsidRPr="004826E1">
        <w:rPr>
          <w:rFonts w:ascii="Arial" w:hAnsi="Arial" w:cs="Arial"/>
        </w:rPr>
        <w:t>Study skills and habits- Meaning, nature, development and impact on academic success Concept of Emotional Quotient and Social Quotient, Role of Emotional Quotient and Social Quotient in education</w:t>
      </w: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  <w:b/>
          <w:bCs/>
        </w:rPr>
      </w:pPr>
    </w:p>
    <w:p w:rsidR="004826E1" w:rsidRPr="004826E1" w:rsidRDefault="004826E1" w:rsidP="008030FC">
      <w:pPr>
        <w:pStyle w:val="Default"/>
        <w:ind w:left="993" w:right="707"/>
        <w:jc w:val="both"/>
        <w:rPr>
          <w:rFonts w:ascii="Arial" w:hAnsi="Arial" w:cs="Arial"/>
          <w:b/>
          <w:bCs/>
        </w:rPr>
      </w:pPr>
      <w:r w:rsidRPr="004826E1">
        <w:rPr>
          <w:rFonts w:ascii="Arial" w:hAnsi="Arial" w:cs="Arial"/>
          <w:b/>
          <w:bCs/>
        </w:rPr>
        <w:t>Unit-IV</w:t>
      </w:r>
      <w:r w:rsidR="008030FC">
        <w:rPr>
          <w:rFonts w:ascii="Arial" w:hAnsi="Arial" w:cs="Arial"/>
          <w:b/>
          <w:bCs/>
        </w:rPr>
        <w:t>:</w:t>
      </w:r>
    </w:p>
    <w:p w:rsidR="004826E1" w:rsidRPr="004826E1" w:rsidRDefault="004826E1" w:rsidP="008030FC">
      <w:pPr>
        <w:pStyle w:val="Default"/>
        <w:ind w:left="993" w:right="707"/>
        <w:jc w:val="both"/>
        <w:rPr>
          <w:rFonts w:ascii="Arial" w:hAnsi="Arial" w:cs="Arial"/>
        </w:rPr>
      </w:pPr>
      <w:proofErr w:type="spellStart"/>
      <w:r w:rsidRPr="004826E1">
        <w:rPr>
          <w:rFonts w:ascii="Arial" w:hAnsi="Arial" w:cs="Arial"/>
          <w:b/>
          <w:bCs/>
        </w:rPr>
        <w:t>Behaviour</w:t>
      </w:r>
      <w:proofErr w:type="spellEnd"/>
      <w:r w:rsidRPr="004826E1">
        <w:rPr>
          <w:rFonts w:ascii="Arial" w:hAnsi="Arial" w:cs="Arial"/>
          <w:b/>
          <w:bCs/>
        </w:rPr>
        <w:t xml:space="preserve"> Modification in Education </w:t>
      </w: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</w:rPr>
      </w:pPr>
      <w:proofErr w:type="spellStart"/>
      <w:r w:rsidRPr="004826E1">
        <w:rPr>
          <w:rFonts w:ascii="Arial" w:hAnsi="Arial" w:cs="Arial"/>
        </w:rPr>
        <w:t>Behavioural</w:t>
      </w:r>
      <w:proofErr w:type="spellEnd"/>
      <w:r w:rsidRPr="004826E1">
        <w:rPr>
          <w:rFonts w:ascii="Arial" w:hAnsi="Arial" w:cs="Arial"/>
        </w:rPr>
        <w:t xml:space="preserve"> problems and their identification- Absenteeism, dropouts, under achievement </w:t>
      </w: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</w:rPr>
      </w:pPr>
      <w:proofErr w:type="spellStart"/>
      <w:r w:rsidRPr="004826E1">
        <w:rPr>
          <w:rFonts w:ascii="Arial" w:hAnsi="Arial" w:cs="Arial"/>
        </w:rPr>
        <w:t>Behaviour</w:t>
      </w:r>
      <w:proofErr w:type="spellEnd"/>
      <w:r w:rsidRPr="004826E1">
        <w:rPr>
          <w:rFonts w:ascii="Arial" w:hAnsi="Arial" w:cs="Arial"/>
        </w:rPr>
        <w:t xml:space="preserve"> modification – Meaning and its application, Positive reinforcement, Negative Reinforcement, Punishment, Systematic desensitization, Token Economies, Role of rewards in modifying </w:t>
      </w:r>
      <w:proofErr w:type="spellStart"/>
      <w:r w:rsidRPr="004826E1">
        <w:rPr>
          <w:rFonts w:ascii="Arial" w:hAnsi="Arial" w:cs="Arial"/>
        </w:rPr>
        <w:t>behaviours</w:t>
      </w:r>
      <w:proofErr w:type="spellEnd"/>
      <w:r w:rsidRPr="004826E1">
        <w:rPr>
          <w:rFonts w:ascii="Arial" w:hAnsi="Arial" w:cs="Arial"/>
        </w:rPr>
        <w:t xml:space="preserve"> </w:t>
      </w:r>
    </w:p>
    <w:p w:rsidR="004826E1" w:rsidRPr="004826E1" w:rsidRDefault="004826E1" w:rsidP="008030FC">
      <w:pPr>
        <w:pStyle w:val="Default"/>
        <w:ind w:right="707"/>
        <w:jc w:val="both"/>
        <w:rPr>
          <w:rFonts w:ascii="Arial" w:hAnsi="Arial" w:cs="Arial"/>
          <w:b/>
          <w:bCs/>
        </w:rPr>
      </w:pP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  <w:b/>
          <w:bCs/>
        </w:rPr>
      </w:pPr>
      <w:r w:rsidRPr="004826E1">
        <w:rPr>
          <w:rFonts w:ascii="Arial" w:hAnsi="Arial" w:cs="Arial"/>
          <w:b/>
          <w:bCs/>
        </w:rPr>
        <w:t>Unit V</w:t>
      </w:r>
      <w:r w:rsidR="008030FC">
        <w:rPr>
          <w:rFonts w:ascii="Arial" w:hAnsi="Arial" w:cs="Arial"/>
          <w:b/>
          <w:bCs/>
        </w:rPr>
        <w:t>:</w:t>
      </w:r>
    </w:p>
    <w:p w:rsidR="004826E1" w:rsidRPr="008030FC" w:rsidRDefault="004826E1" w:rsidP="008030FC">
      <w:pPr>
        <w:pStyle w:val="Default"/>
        <w:ind w:left="993" w:right="707"/>
        <w:jc w:val="both"/>
        <w:rPr>
          <w:rFonts w:ascii="Arial" w:hAnsi="Arial" w:cs="Arial"/>
          <w:b/>
          <w:bCs/>
        </w:rPr>
      </w:pPr>
      <w:proofErr w:type="spellStart"/>
      <w:r w:rsidRPr="004826E1">
        <w:rPr>
          <w:rFonts w:ascii="Arial" w:hAnsi="Arial" w:cs="Arial"/>
          <w:b/>
          <w:bCs/>
        </w:rPr>
        <w:t>Counselling</w:t>
      </w:r>
      <w:proofErr w:type="spellEnd"/>
      <w:r w:rsidRPr="004826E1">
        <w:rPr>
          <w:rFonts w:ascii="Arial" w:hAnsi="Arial" w:cs="Arial"/>
          <w:b/>
          <w:bCs/>
        </w:rPr>
        <w:t xml:space="preserve"> in Education </w:t>
      </w: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</w:rPr>
      </w:pPr>
      <w:r w:rsidRPr="004826E1">
        <w:rPr>
          <w:rFonts w:ascii="Arial" w:hAnsi="Arial" w:cs="Arial"/>
        </w:rPr>
        <w:t xml:space="preserve">Meaning and Scope educational counseling, Types of </w:t>
      </w:r>
      <w:proofErr w:type="spellStart"/>
      <w:r w:rsidRPr="004826E1">
        <w:rPr>
          <w:rFonts w:ascii="Arial" w:hAnsi="Arial" w:cs="Arial"/>
        </w:rPr>
        <w:t>counselling</w:t>
      </w:r>
      <w:proofErr w:type="spellEnd"/>
      <w:r w:rsidRPr="004826E1">
        <w:rPr>
          <w:rFonts w:ascii="Arial" w:hAnsi="Arial" w:cs="Arial"/>
        </w:rPr>
        <w:t xml:space="preserve">- Individual and group counseling, </w:t>
      </w:r>
      <w:proofErr w:type="spellStart"/>
      <w:r w:rsidRPr="004826E1">
        <w:rPr>
          <w:rFonts w:ascii="Arial" w:hAnsi="Arial" w:cs="Arial"/>
        </w:rPr>
        <w:t>Counselling</w:t>
      </w:r>
      <w:proofErr w:type="spellEnd"/>
      <w:r w:rsidRPr="004826E1">
        <w:rPr>
          <w:rFonts w:ascii="Arial" w:hAnsi="Arial" w:cs="Arial"/>
        </w:rPr>
        <w:t xml:space="preserve"> for children with special needs, </w:t>
      </w:r>
      <w:proofErr w:type="spellStart"/>
      <w:r w:rsidRPr="004826E1">
        <w:rPr>
          <w:rFonts w:ascii="Arial" w:hAnsi="Arial" w:cs="Arial"/>
        </w:rPr>
        <w:t>behavioural</w:t>
      </w:r>
      <w:proofErr w:type="spellEnd"/>
      <w:r w:rsidRPr="004826E1">
        <w:rPr>
          <w:rFonts w:ascii="Arial" w:hAnsi="Arial" w:cs="Arial"/>
        </w:rPr>
        <w:t xml:space="preserve"> problems and adjustment issues</w:t>
      </w: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</w:rPr>
      </w:pPr>
    </w:p>
    <w:p w:rsidR="004826E1" w:rsidRPr="004826E1" w:rsidRDefault="004826E1" w:rsidP="004826E1">
      <w:pPr>
        <w:autoSpaceDE w:val="0"/>
        <w:autoSpaceDN w:val="0"/>
        <w:adjustRightInd w:val="0"/>
        <w:spacing w:after="0" w:line="240" w:lineRule="auto"/>
        <w:ind w:left="993" w:right="707"/>
        <w:rPr>
          <w:rFonts w:ascii="Arial" w:eastAsiaTheme="minorHAnsi" w:hAnsi="Arial" w:cs="Arial"/>
          <w:b/>
          <w:bCs/>
          <w:sz w:val="24"/>
          <w:szCs w:val="24"/>
        </w:rPr>
      </w:pPr>
      <w:r w:rsidRPr="004826E1">
        <w:rPr>
          <w:rFonts w:ascii="Arial" w:eastAsiaTheme="minorHAnsi" w:hAnsi="Arial" w:cs="Arial"/>
          <w:b/>
          <w:bCs/>
          <w:sz w:val="24"/>
          <w:szCs w:val="24"/>
        </w:rPr>
        <w:t>Practicum:</w:t>
      </w:r>
    </w:p>
    <w:p w:rsidR="004826E1" w:rsidRPr="008030FC" w:rsidRDefault="004826E1" w:rsidP="008030FC">
      <w:pPr>
        <w:spacing w:line="360" w:lineRule="auto"/>
        <w:ind w:left="993" w:right="707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4826E1">
        <w:rPr>
          <w:rFonts w:ascii="Arial" w:eastAsiaTheme="minorHAnsi" w:hAnsi="Arial" w:cs="Arial"/>
          <w:sz w:val="24"/>
          <w:szCs w:val="24"/>
        </w:rPr>
        <w:t>Any 2 practicum pertaining to the syllabus</w:t>
      </w: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</w:rPr>
      </w:pP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</w:rPr>
      </w:pPr>
      <w:r w:rsidRPr="004826E1">
        <w:rPr>
          <w:rFonts w:ascii="Arial" w:hAnsi="Arial" w:cs="Arial"/>
          <w:b/>
          <w:bCs/>
        </w:rPr>
        <w:t xml:space="preserve">References </w:t>
      </w: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</w:rPr>
      </w:pPr>
      <w:r w:rsidRPr="004826E1">
        <w:rPr>
          <w:rFonts w:ascii="Arial" w:hAnsi="Arial" w:cs="Arial"/>
        </w:rPr>
        <w:t xml:space="preserve">1. </w:t>
      </w:r>
      <w:proofErr w:type="spellStart"/>
      <w:r w:rsidRPr="004826E1">
        <w:rPr>
          <w:rFonts w:ascii="Arial" w:hAnsi="Arial" w:cs="Arial"/>
        </w:rPr>
        <w:t>Chauhan</w:t>
      </w:r>
      <w:proofErr w:type="gramStart"/>
      <w:r w:rsidRPr="004826E1">
        <w:rPr>
          <w:rFonts w:ascii="Arial" w:hAnsi="Arial" w:cs="Arial"/>
        </w:rPr>
        <w:t>,S.S</w:t>
      </w:r>
      <w:proofErr w:type="spellEnd"/>
      <w:proofErr w:type="gramEnd"/>
      <w:r w:rsidRPr="004826E1">
        <w:rPr>
          <w:rFonts w:ascii="Arial" w:hAnsi="Arial" w:cs="Arial"/>
        </w:rPr>
        <w:t xml:space="preserve">.(2004). </w:t>
      </w:r>
      <w:proofErr w:type="gramStart"/>
      <w:r w:rsidRPr="004826E1">
        <w:rPr>
          <w:rFonts w:ascii="Arial" w:hAnsi="Arial" w:cs="Arial"/>
        </w:rPr>
        <w:t xml:space="preserve">Advanced Educational Psychology, </w:t>
      </w:r>
      <w:proofErr w:type="spellStart"/>
      <w:r w:rsidRPr="004826E1">
        <w:rPr>
          <w:rFonts w:ascii="Arial" w:hAnsi="Arial" w:cs="Arial"/>
        </w:rPr>
        <w:t>Vikas</w:t>
      </w:r>
      <w:proofErr w:type="spellEnd"/>
      <w:r w:rsidRPr="004826E1">
        <w:rPr>
          <w:rFonts w:ascii="Arial" w:hAnsi="Arial" w:cs="Arial"/>
        </w:rPr>
        <w:t xml:space="preserve"> Publishing Pvt. Ltd., </w:t>
      </w:r>
      <w:proofErr w:type="spellStart"/>
      <w:r w:rsidRPr="004826E1">
        <w:rPr>
          <w:rFonts w:ascii="Arial" w:hAnsi="Arial" w:cs="Arial"/>
        </w:rPr>
        <w:t>Shimla</w:t>
      </w:r>
      <w:proofErr w:type="spellEnd"/>
      <w:r w:rsidRPr="004826E1">
        <w:rPr>
          <w:rFonts w:ascii="Arial" w:hAnsi="Arial" w:cs="Arial"/>
        </w:rPr>
        <w:t>.</w:t>
      </w:r>
      <w:proofErr w:type="gramEnd"/>
      <w:r w:rsidRPr="004826E1">
        <w:rPr>
          <w:rFonts w:ascii="Arial" w:hAnsi="Arial" w:cs="Arial"/>
        </w:rPr>
        <w:t xml:space="preserve"> </w:t>
      </w: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</w:rPr>
      </w:pPr>
      <w:r w:rsidRPr="004826E1">
        <w:rPr>
          <w:rFonts w:ascii="Arial" w:hAnsi="Arial" w:cs="Arial"/>
        </w:rPr>
        <w:t xml:space="preserve">2. </w:t>
      </w:r>
      <w:proofErr w:type="spellStart"/>
      <w:r w:rsidRPr="004826E1">
        <w:rPr>
          <w:rFonts w:ascii="Arial" w:hAnsi="Arial" w:cs="Arial"/>
        </w:rPr>
        <w:t>Mangal</w:t>
      </w:r>
      <w:proofErr w:type="spellEnd"/>
      <w:r w:rsidRPr="004826E1">
        <w:rPr>
          <w:rFonts w:ascii="Arial" w:hAnsi="Arial" w:cs="Arial"/>
        </w:rPr>
        <w:t xml:space="preserve">, S.K. (1999). </w:t>
      </w:r>
      <w:proofErr w:type="gramStart"/>
      <w:r w:rsidRPr="004826E1">
        <w:rPr>
          <w:rFonts w:ascii="Arial" w:hAnsi="Arial" w:cs="Arial"/>
        </w:rPr>
        <w:t>Advanced Educational Psychology and Research.</w:t>
      </w:r>
      <w:proofErr w:type="gramEnd"/>
      <w:r w:rsidRPr="004826E1">
        <w:rPr>
          <w:rFonts w:ascii="Arial" w:hAnsi="Arial" w:cs="Arial"/>
        </w:rPr>
        <w:t xml:space="preserve"> </w:t>
      </w:r>
      <w:proofErr w:type="spellStart"/>
      <w:proofErr w:type="gramStart"/>
      <w:r w:rsidRPr="004826E1">
        <w:rPr>
          <w:rFonts w:ascii="Arial" w:hAnsi="Arial" w:cs="Arial"/>
        </w:rPr>
        <w:t>Prakash</w:t>
      </w:r>
      <w:proofErr w:type="spellEnd"/>
      <w:r w:rsidRPr="004826E1">
        <w:rPr>
          <w:rFonts w:ascii="Arial" w:hAnsi="Arial" w:cs="Arial"/>
        </w:rPr>
        <w:t xml:space="preserve"> Brothers Educational publications, Ludhiana.</w:t>
      </w:r>
      <w:proofErr w:type="gramEnd"/>
      <w:r w:rsidRPr="004826E1">
        <w:rPr>
          <w:rFonts w:ascii="Arial" w:hAnsi="Arial" w:cs="Arial"/>
        </w:rPr>
        <w:t xml:space="preserve"> </w:t>
      </w: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</w:rPr>
      </w:pPr>
      <w:r w:rsidRPr="004826E1">
        <w:rPr>
          <w:rFonts w:ascii="Arial" w:hAnsi="Arial" w:cs="Arial"/>
        </w:rPr>
        <w:t xml:space="preserve">3. </w:t>
      </w:r>
      <w:proofErr w:type="spellStart"/>
      <w:r w:rsidRPr="004826E1">
        <w:rPr>
          <w:rFonts w:ascii="Arial" w:hAnsi="Arial" w:cs="Arial"/>
        </w:rPr>
        <w:t>Nagaraju</w:t>
      </w:r>
      <w:proofErr w:type="spellEnd"/>
      <w:r w:rsidRPr="004826E1">
        <w:rPr>
          <w:rFonts w:ascii="Arial" w:hAnsi="Arial" w:cs="Arial"/>
        </w:rPr>
        <w:t xml:space="preserve"> et al (2019) Learning Assessment. </w:t>
      </w:r>
      <w:proofErr w:type="spellStart"/>
      <w:proofErr w:type="gramStart"/>
      <w:r w:rsidRPr="004826E1">
        <w:rPr>
          <w:rFonts w:ascii="Arial" w:hAnsi="Arial" w:cs="Arial"/>
        </w:rPr>
        <w:t>Neelkamal</w:t>
      </w:r>
      <w:proofErr w:type="spellEnd"/>
      <w:r w:rsidRPr="004826E1">
        <w:rPr>
          <w:rFonts w:ascii="Arial" w:hAnsi="Arial" w:cs="Arial"/>
        </w:rPr>
        <w:t xml:space="preserve"> Publications, Hyderabad.</w:t>
      </w:r>
      <w:proofErr w:type="gramEnd"/>
      <w:r w:rsidRPr="004826E1">
        <w:rPr>
          <w:rFonts w:ascii="Arial" w:hAnsi="Arial" w:cs="Arial"/>
        </w:rPr>
        <w:t xml:space="preserve"> </w:t>
      </w:r>
    </w:p>
    <w:p w:rsidR="004826E1" w:rsidRPr="004826E1" w:rsidRDefault="004826E1" w:rsidP="004826E1">
      <w:pPr>
        <w:pStyle w:val="Default"/>
        <w:ind w:left="993" w:right="707"/>
        <w:jc w:val="both"/>
        <w:rPr>
          <w:rFonts w:ascii="Arial" w:hAnsi="Arial" w:cs="Arial"/>
        </w:rPr>
      </w:pPr>
      <w:r w:rsidRPr="004826E1">
        <w:rPr>
          <w:rFonts w:ascii="Arial" w:hAnsi="Arial" w:cs="Arial"/>
        </w:rPr>
        <w:t xml:space="preserve">4. Dubois, </w:t>
      </w:r>
      <w:proofErr w:type="spellStart"/>
      <w:r w:rsidRPr="004826E1">
        <w:rPr>
          <w:rFonts w:ascii="Arial" w:hAnsi="Arial" w:cs="Arial"/>
        </w:rPr>
        <w:t>Alverson</w:t>
      </w:r>
      <w:proofErr w:type="spellEnd"/>
      <w:r w:rsidRPr="004826E1">
        <w:rPr>
          <w:rFonts w:ascii="Arial" w:hAnsi="Arial" w:cs="Arial"/>
        </w:rPr>
        <w:t xml:space="preserve"> and Staley. </w:t>
      </w:r>
      <w:proofErr w:type="gramStart"/>
      <w:r w:rsidRPr="004826E1">
        <w:rPr>
          <w:rFonts w:ascii="Arial" w:hAnsi="Arial" w:cs="Arial"/>
        </w:rPr>
        <w:t xml:space="preserve">(1998) Educational Psychology and Instructional </w:t>
      </w:r>
      <w:proofErr w:type="spellStart"/>
      <w:r w:rsidRPr="004826E1">
        <w:rPr>
          <w:rFonts w:ascii="Arial" w:hAnsi="Arial" w:cs="Arial"/>
        </w:rPr>
        <w:t>Decisions.The</w:t>
      </w:r>
      <w:proofErr w:type="spellEnd"/>
      <w:r w:rsidRPr="004826E1">
        <w:rPr>
          <w:rFonts w:ascii="Arial" w:hAnsi="Arial" w:cs="Arial"/>
        </w:rPr>
        <w:t xml:space="preserve"> Dorsey Press, Illinois USA.</w:t>
      </w:r>
      <w:proofErr w:type="gramEnd"/>
      <w:r w:rsidRPr="004826E1">
        <w:rPr>
          <w:rFonts w:ascii="Arial" w:hAnsi="Arial" w:cs="Arial"/>
        </w:rPr>
        <w:t xml:space="preserve"> </w:t>
      </w:r>
    </w:p>
    <w:p w:rsidR="004826E1" w:rsidRPr="004826E1" w:rsidRDefault="004826E1" w:rsidP="004826E1">
      <w:pPr>
        <w:spacing w:line="360" w:lineRule="auto"/>
        <w:ind w:left="993" w:right="707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826E1" w:rsidRPr="004826E1" w:rsidRDefault="004826E1" w:rsidP="004826E1">
      <w:pPr>
        <w:spacing w:after="0" w:line="240" w:lineRule="auto"/>
        <w:ind w:left="993" w:right="707"/>
        <w:jc w:val="center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</w:p>
    <w:p w:rsidR="004826E1" w:rsidRPr="004826E1" w:rsidRDefault="004826E1" w:rsidP="004826E1">
      <w:pPr>
        <w:ind w:left="993" w:right="707"/>
        <w:jc w:val="center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</w:p>
    <w:p w:rsidR="004826E1" w:rsidRPr="004826E1" w:rsidRDefault="004826E1" w:rsidP="004826E1">
      <w:pPr>
        <w:ind w:left="993" w:right="707"/>
        <w:jc w:val="center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</w:p>
    <w:p w:rsidR="00CF16E6" w:rsidRPr="004826E1" w:rsidRDefault="00CF16E6" w:rsidP="004826E1">
      <w:pPr>
        <w:ind w:left="993" w:right="707"/>
        <w:rPr>
          <w:rFonts w:ascii="Arial" w:hAnsi="Arial" w:cs="Arial"/>
        </w:rPr>
      </w:pPr>
    </w:p>
    <w:sectPr w:rsidR="00CF16E6" w:rsidRPr="004826E1" w:rsidSect="004826E1">
      <w:pgSz w:w="11907" w:h="16840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26E1"/>
    <w:rsid w:val="004826E1"/>
    <w:rsid w:val="006C757B"/>
    <w:rsid w:val="008030FC"/>
    <w:rsid w:val="00CF1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826E1"/>
    <w:rPr>
      <w:rFonts w:ascii="Calibri" w:eastAsia="Calibri" w:hAnsi="Calibri" w:cs="Calibri"/>
      <w:lang w:bidi="te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826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2025-07-30T04:36:00Z</dcterms:created>
  <dcterms:modified xsi:type="dcterms:W3CDTF">2025-07-30T04:52:00Z</dcterms:modified>
</cp:coreProperties>
</file>